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B19F3" w14:textId="268FBCF8" w:rsidR="0087533E" w:rsidRDefault="0087533E" w:rsidP="00562453">
      <w:pPr>
        <w:jc w:val="both"/>
      </w:pPr>
      <w:r w:rsidRPr="0087533E">
        <w:rPr>
          <w:highlight w:val="yellow"/>
        </w:rPr>
        <w:t xml:space="preserve">BOZZA </w:t>
      </w:r>
      <w:r w:rsidR="000C697D">
        <w:rPr>
          <w:highlight w:val="yellow"/>
        </w:rPr>
        <w:t>N.2 -</w:t>
      </w:r>
      <w:r w:rsidRPr="0087533E">
        <w:rPr>
          <w:highlight w:val="yellow"/>
        </w:rPr>
        <w:t>RELAZIONE AL BILANCIO CONSUNTIVO 2023</w:t>
      </w:r>
      <w:r w:rsidR="00B24EE5">
        <w:t xml:space="preserve"> (AL </w:t>
      </w:r>
      <w:r w:rsidR="000C697D">
        <w:t>13</w:t>
      </w:r>
      <w:r w:rsidR="00B24EE5">
        <w:t>.04.2024)</w:t>
      </w:r>
    </w:p>
    <w:p w14:paraId="310F2617" w14:textId="77777777" w:rsidR="0087533E" w:rsidRDefault="0087533E" w:rsidP="00562453">
      <w:pPr>
        <w:jc w:val="both"/>
      </w:pPr>
    </w:p>
    <w:p w14:paraId="0144FDD7" w14:textId="5A4F58D1" w:rsidR="00562453" w:rsidRPr="009768A8" w:rsidRDefault="00562453" w:rsidP="00562453">
      <w:pPr>
        <w:jc w:val="both"/>
      </w:pPr>
      <w:r w:rsidRPr="009768A8">
        <w:t>Signori Soci,</w:t>
      </w:r>
    </w:p>
    <w:p w14:paraId="4ECAD734" w14:textId="77777777" w:rsidR="00562453" w:rsidRPr="009768A8" w:rsidRDefault="00562453" w:rsidP="00562453"/>
    <w:p w14:paraId="56AEC546" w14:textId="77777777" w:rsidR="00562453" w:rsidRPr="009768A8" w:rsidRDefault="00562453" w:rsidP="00562453">
      <w:pPr>
        <w:pStyle w:val="Rientrocorpodeltesto"/>
        <w:ind w:left="0"/>
        <w:jc w:val="both"/>
      </w:pPr>
    </w:p>
    <w:p w14:paraId="09D2FC81" w14:textId="77777777" w:rsidR="00562453" w:rsidRPr="009768A8" w:rsidRDefault="00562453" w:rsidP="00562453">
      <w:pPr>
        <w:pStyle w:val="Rientrocorpodeltesto"/>
        <w:ind w:left="0"/>
        <w:jc w:val="both"/>
      </w:pPr>
      <w:r w:rsidRPr="009768A8">
        <w:t>La relazione che segue ha lo scopo di illustrare all’Assemblea le attività principali dell’anno e i punti salienti della gestione annuale.</w:t>
      </w:r>
    </w:p>
    <w:p w14:paraId="7E2D8DD1" w14:textId="77777777" w:rsidR="00562453" w:rsidRPr="009768A8" w:rsidRDefault="00562453" w:rsidP="00562453">
      <w:pPr>
        <w:pStyle w:val="Rientrocorpodeltesto"/>
        <w:ind w:left="0"/>
        <w:jc w:val="both"/>
      </w:pPr>
    </w:p>
    <w:p w14:paraId="34A68A88" w14:textId="77777777" w:rsidR="00562453" w:rsidRPr="009768A8" w:rsidRDefault="00562453" w:rsidP="00562453">
      <w:pPr>
        <w:pStyle w:val="Rientrocorpodeltesto"/>
        <w:ind w:left="0" w:firstLine="708"/>
        <w:jc w:val="both"/>
      </w:pPr>
    </w:p>
    <w:p w14:paraId="741D43C4" w14:textId="77777777" w:rsidR="00562453" w:rsidRPr="009768A8" w:rsidRDefault="00562453" w:rsidP="00562453">
      <w:pPr>
        <w:pStyle w:val="Rientrocorpodeltesto"/>
        <w:ind w:left="0"/>
        <w:jc w:val="both"/>
      </w:pPr>
      <w:r w:rsidRPr="009768A8">
        <w:rPr>
          <w:u w:val="single"/>
        </w:rPr>
        <w:t>Attività istituzionale</w:t>
      </w:r>
    </w:p>
    <w:p w14:paraId="793180A1" w14:textId="6B7C9C85" w:rsidR="00562453" w:rsidRPr="009768A8" w:rsidRDefault="00562453" w:rsidP="00562453">
      <w:pPr>
        <w:pStyle w:val="Rientrocorpodeltesto"/>
        <w:ind w:left="0"/>
        <w:jc w:val="both"/>
      </w:pPr>
      <w:r w:rsidRPr="009768A8">
        <w:t xml:space="preserve">Nel corso dell’anno la Società </w:t>
      </w:r>
      <w:r w:rsidR="005F02B5">
        <w:t>ha svolto la consueta</w:t>
      </w:r>
      <w:r w:rsidR="005F02B5" w:rsidRPr="005F02B5">
        <w:t xml:space="preserve"> </w:t>
      </w:r>
      <w:r w:rsidR="005F02B5" w:rsidRPr="009768A8">
        <w:t>attività concertistica e di partecipazione alle feste popolari e religiose e alle manifestazioni civili</w:t>
      </w:r>
      <w:r w:rsidR="005F02B5">
        <w:t xml:space="preserve">, avendo cura del </w:t>
      </w:r>
      <w:r w:rsidRPr="009768A8">
        <w:t>mantenimento numerico e qualitativo del proprio corpo bandistico, espressione principale e fondamento dell’attività della Filarmonica.</w:t>
      </w:r>
      <w:r w:rsidR="005F02B5">
        <w:t xml:space="preserve"> </w:t>
      </w:r>
      <w:r w:rsidR="00E80226">
        <w:t xml:space="preserve">Un’attenzione </w:t>
      </w:r>
      <w:r w:rsidR="005F02B5">
        <w:t xml:space="preserve">particolare è stata dedicata alla riorganizzazione dell’attività di formazione, come </w:t>
      </w:r>
      <w:r w:rsidR="00E65A45">
        <w:t xml:space="preserve">sotto </w:t>
      </w:r>
      <w:r w:rsidR="005F02B5">
        <w:t xml:space="preserve">specificato, </w:t>
      </w:r>
      <w:r w:rsidR="001460C9">
        <w:t xml:space="preserve">per offrire </w:t>
      </w:r>
      <w:r w:rsidR="0056411D">
        <w:t xml:space="preserve">alla comunità </w:t>
      </w:r>
      <w:r w:rsidR="001460C9">
        <w:t xml:space="preserve">un’occasione di </w:t>
      </w:r>
      <w:r w:rsidR="0056411D">
        <w:t xml:space="preserve">incontro con </w:t>
      </w:r>
      <w:r w:rsidR="001460C9">
        <w:t xml:space="preserve">la musica ed </w:t>
      </w:r>
      <w:r w:rsidR="00E80226">
        <w:t xml:space="preserve">anche </w:t>
      </w:r>
      <w:r w:rsidR="005F02B5">
        <w:t>con l’obiettivo di un futuro rinnovamento</w:t>
      </w:r>
      <w:r w:rsidR="00E80226">
        <w:t xml:space="preserve"> dei componenti della banda</w:t>
      </w:r>
      <w:r w:rsidR="00310561">
        <w:t>.</w:t>
      </w:r>
      <w:r w:rsidR="006C09DA">
        <w:t xml:space="preserve"> </w:t>
      </w:r>
    </w:p>
    <w:p w14:paraId="74E36A4A" w14:textId="77777777" w:rsidR="00562453" w:rsidRPr="009768A8" w:rsidRDefault="00562453" w:rsidP="00562453">
      <w:pPr>
        <w:pStyle w:val="Rientrocorpodeltesto"/>
        <w:ind w:left="0"/>
        <w:jc w:val="both"/>
        <w:rPr>
          <w:u w:val="single"/>
        </w:rPr>
      </w:pPr>
    </w:p>
    <w:p w14:paraId="5371982F" w14:textId="77777777" w:rsidR="00562453" w:rsidRPr="009768A8" w:rsidRDefault="00562453" w:rsidP="00562453">
      <w:pPr>
        <w:pStyle w:val="Rientrocorpodeltesto"/>
        <w:ind w:left="0"/>
        <w:jc w:val="both"/>
      </w:pPr>
      <w:r w:rsidRPr="009768A8">
        <w:rPr>
          <w:u w:val="single"/>
        </w:rPr>
        <w:t>Attività formativa</w:t>
      </w:r>
    </w:p>
    <w:p w14:paraId="0951359A" w14:textId="5557632C" w:rsidR="00E07723" w:rsidRDefault="0063738F" w:rsidP="00562453">
      <w:pPr>
        <w:pStyle w:val="Rientrocorpodeltesto"/>
        <w:ind w:left="0"/>
        <w:jc w:val="both"/>
      </w:pPr>
      <w:r>
        <w:t>Il progetto</w:t>
      </w:r>
      <w:r w:rsidR="00562453" w:rsidRPr="009768A8">
        <w:t xml:space="preserve"> di educazione musicale chiamat</w:t>
      </w:r>
      <w:r>
        <w:t>o</w:t>
      </w:r>
      <w:r w:rsidR="00562453" w:rsidRPr="009768A8">
        <w:t xml:space="preserve"> “</w:t>
      </w:r>
      <w:proofErr w:type="spellStart"/>
      <w:r w:rsidR="00562453" w:rsidRPr="009768A8">
        <w:t>SaràBanda</w:t>
      </w:r>
      <w:proofErr w:type="spellEnd"/>
      <w:r w:rsidR="00562453" w:rsidRPr="009768A8">
        <w:t xml:space="preserve">” </w:t>
      </w:r>
      <w:r>
        <w:t>è stato accolto</w:t>
      </w:r>
      <w:r w:rsidR="00492BF8">
        <w:t xml:space="preserve"> dalla scuola primaria</w:t>
      </w:r>
      <w:r>
        <w:t xml:space="preserve"> anche per l’anno scolastico 2022/2023; l’attività è rivolta agli alunni delle classi quarta e quinta e viene seguita personalmente dal</w:t>
      </w:r>
      <w:r w:rsidR="000C697D">
        <w:t xml:space="preserve"> direttore artistico</w:t>
      </w:r>
      <w:r>
        <w:t xml:space="preserve"> Marco Piattelli, con l’</w:t>
      </w:r>
      <w:r w:rsidR="00562453" w:rsidRPr="009768A8">
        <w:t xml:space="preserve">utilizzo </w:t>
      </w:r>
      <w:r>
        <w:t>de</w:t>
      </w:r>
      <w:r w:rsidR="00562453" w:rsidRPr="009768A8">
        <w:t xml:space="preserve">i flauti dolci </w:t>
      </w:r>
      <w:r w:rsidR="00655BD3">
        <w:t xml:space="preserve">di proprietà della società. </w:t>
      </w:r>
      <w:r w:rsidR="00CD4460">
        <w:t xml:space="preserve">L’attività ha avuto inizio a fine gennaio 2023 e si è conclusa a giugno con un piccolo saggio, molto apprezzato dalle famiglie; il progetto </w:t>
      </w:r>
      <w:r w:rsidR="00562453" w:rsidRPr="009768A8">
        <w:t>è stato riproposto con le stesse modalità anche per l’anno scolastico 202</w:t>
      </w:r>
      <w:r w:rsidR="00CD4460">
        <w:t>3</w:t>
      </w:r>
      <w:r w:rsidR="00562453" w:rsidRPr="009768A8">
        <w:t>/202</w:t>
      </w:r>
      <w:r w:rsidR="00CD4460">
        <w:t>4</w:t>
      </w:r>
      <w:r w:rsidR="00562453" w:rsidRPr="009768A8">
        <w:t xml:space="preserve"> ed è ripreso dalla fine di gennaio 202</w:t>
      </w:r>
      <w:r w:rsidR="00CD4460">
        <w:t>4</w:t>
      </w:r>
      <w:r w:rsidR="00562453" w:rsidRPr="009768A8">
        <w:t>.</w:t>
      </w:r>
    </w:p>
    <w:p w14:paraId="32D3107D" w14:textId="48A683EF" w:rsidR="00562453" w:rsidRDefault="00E07723" w:rsidP="00562453">
      <w:pPr>
        <w:pStyle w:val="Rientrocorpodeltesto"/>
        <w:ind w:left="0"/>
        <w:jc w:val="both"/>
      </w:pPr>
      <w:r>
        <w:t>Nel 2023 il consiglio si è dedicato alla ripresa dell’attività di</w:t>
      </w:r>
      <w:r w:rsidR="00562453" w:rsidRPr="009768A8">
        <w:t xml:space="preserve"> </w:t>
      </w:r>
      <w:r>
        <w:t xml:space="preserve">educazione musicale </w:t>
      </w:r>
      <w:r w:rsidR="000C697D">
        <w:t>di base, avanzata e continua</w:t>
      </w:r>
      <w:r>
        <w:t>,</w:t>
      </w:r>
      <w:r w:rsidR="000C697D">
        <w:t xml:space="preserve"> rivolta a soci e loro familiari e </w:t>
      </w:r>
      <w:r w:rsidR="00492BF8">
        <w:t xml:space="preserve">sospesa da diversi anni, </w:t>
      </w:r>
      <w:r>
        <w:t>con l’organizzazione d</w:t>
      </w:r>
      <w:r w:rsidR="005F50D1">
        <w:t>el primo</w:t>
      </w:r>
      <w:r>
        <w:t xml:space="preserve"> open day </w:t>
      </w:r>
      <w:r w:rsidR="006C3B80">
        <w:t xml:space="preserve">del </w:t>
      </w:r>
      <w:r w:rsidR="005F50D1">
        <w:t>4 febbraio a cui hanno partecipato con nostra so</w:t>
      </w:r>
      <w:r w:rsidR="00D751C3">
        <w:t>ddisfazione</w:t>
      </w:r>
      <w:r w:rsidR="005F50D1">
        <w:t xml:space="preserve"> numerosissime famiglie con bambini. Sono state raccolte circa trenta iscrizioni</w:t>
      </w:r>
      <w:r w:rsidR="00A24C51">
        <w:t>, che hanno comportato la suddivisione degli allievi in vari gruppi in base all’età, dalla scuola materna alle medie; le lezioni collettive di educazione musicale tenute dal</w:t>
      </w:r>
      <w:r w:rsidR="000C697D">
        <w:t xml:space="preserve"> direttore artistico</w:t>
      </w:r>
      <w:r w:rsidR="00A24C51">
        <w:t xml:space="preserve"> Piattelli si sono svolte </w:t>
      </w:r>
      <w:r w:rsidR="00F94805">
        <w:t>da fine febbraio</w:t>
      </w:r>
      <w:r w:rsidR="00A24C51">
        <w:t xml:space="preserve"> </w:t>
      </w:r>
      <w:r w:rsidR="008038B4">
        <w:t>a</w:t>
      </w:r>
      <w:r w:rsidR="00A24C51">
        <w:t xml:space="preserve"> fine giugno, </w:t>
      </w:r>
      <w:r w:rsidR="00F94805">
        <w:t>con l’utilizzo</w:t>
      </w:r>
      <w:r w:rsidR="0050778D">
        <w:t xml:space="preserve"> gratuito</w:t>
      </w:r>
      <w:r w:rsidR="00F94805">
        <w:t xml:space="preserve"> degli strumenti di proprietà della società, </w:t>
      </w:r>
      <w:r w:rsidR="00A24C51">
        <w:t>e con l’aiuto di alcuni volontari è stato possibile anche ricostituire il gruppo dei Tamburini</w:t>
      </w:r>
      <w:r w:rsidR="00DC2A8C">
        <w:t xml:space="preserve">. </w:t>
      </w:r>
      <w:r w:rsidR="0058522F">
        <w:t xml:space="preserve">Dopo la pausa estiva, al secondo open day del 16 settembre è stato confermato il grande interesse per questa attività, con </w:t>
      </w:r>
      <w:r w:rsidR="000C0535">
        <w:t>il rinnovo dell’</w:t>
      </w:r>
      <w:r w:rsidR="0058522F">
        <w:t>iscrizione di quasi tutti gli allievi del primo periodo e l’ingresso di altri.</w:t>
      </w:r>
      <w:r w:rsidR="00D93B68">
        <w:t xml:space="preserve"> Per seguire il gruppo dei bambini più piccoli si è reso necessario il coinvolgimento di un </w:t>
      </w:r>
      <w:r w:rsidR="000C697D">
        <w:t>collaboratore tecnico</w:t>
      </w:r>
      <w:r w:rsidR="00D93B68">
        <w:t>.</w:t>
      </w:r>
    </w:p>
    <w:p w14:paraId="5145AB66" w14:textId="77777777" w:rsidR="00395D96" w:rsidRPr="009768A8" w:rsidRDefault="00395D96" w:rsidP="00562453">
      <w:pPr>
        <w:pStyle w:val="Rientrocorpodeltesto"/>
        <w:ind w:left="0"/>
        <w:jc w:val="both"/>
      </w:pPr>
    </w:p>
    <w:p w14:paraId="58D5DC60" w14:textId="77777777" w:rsidR="00395D96" w:rsidRDefault="00562453" w:rsidP="00562453">
      <w:pPr>
        <w:pStyle w:val="Rientrocorpodeltesto"/>
        <w:ind w:left="0"/>
        <w:jc w:val="both"/>
      </w:pPr>
      <w:r w:rsidRPr="009768A8">
        <w:rPr>
          <w:u w:val="single"/>
        </w:rPr>
        <w:t>Eventi e altre iniziative</w:t>
      </w:r>
      <w:r w:rsidRPr="009768A8">
        <w:t xml:space="preserve"> </w:t>
      </w:r>
    </w:p>
    <w:p w14:paraId="32281C73" w14:textId="50775D4F" w:rsidR="00562453" w:rsidRDefault="00395D96" w:rsidP="00562453">
      <w:pPr>
        <w:pStyle w:val="Rientrocorpodeltesto"/>
        <w:ind w:left="0"/>
        <w:jc w:val="both"/>
      </w:pPr>
      <w:r>
        <w:t>L</w:t>
      </w:r>
      <w:r w:rsidR="00562453" w:rsidRPr="009768A8">
        <w:t>a banda</w:t>
      </w:r>
      <w:r w:rsidR="00596CCB">
        <w:t xml:space="preserve"> </w:t>
      </w:r>
      <w:r w:rsidR="00562453" w:rsidRPr="009768A8">
        <w:t xml:space="preserve">ha </w:t>
      </w:r>
      <w:r w:rsidR="00596CCB">
        <w:t xml:space="preserve">partecipato nel corso dell’anno ai vari appuntamenti religiosi, come </w:t>
      </w:r>
      <w:r w:rsidR="00562453" w:rsidRPr="009768A8">
        <w:t>l</w:t>
      </w:r>
      <w:r w:rsidR="001B1DE6">
        <w:t>e</w:t>
      </w:r>
      <w:r w:rsidR="00562453" w:rsidRPr="009768A8">
        <w:t xml:space="preserve"> procession</w:t>
      </w:r>
      <w:r w:rsidR="001B1DE6">
        <w:t>i</w:t>
      </w:r>
      <w:r w:rsidR="00562453" w:rsidRPr="009768A8">
        <w:t xml:space="preserve"> del Venerdì Santo</w:t>
      </w:r>
      <w:r w:rsidR="00596CCB">
        <w:t xml:space="preserve"> e del Corpus Domini, mentre per carenza di organico purtroppo non</w:t>
      </w:r>
      <w:r w:rsidR="00CF7BBE">
        <w:t xml:space="preserve"> ha potuto essere</w:t>
      </w:r>
      <w:r w:rsidR="00596CCB">
        <w:t xml:space="preserve"> presente per l</w:t>
      </w:r>
      <w:r w:rsidR="00562453" w:rsidRPr="009768A8">
        <w:t>a festa della Liberazione del 25 aprile.</w:t>
      </w:r>
    </w:p>
    <w:p w14:paraId="47D82B4A" w14:textId="17FC7F70" w:rsidR="00562453" w:rsidRDefault="001B1DE6" w:rsidP="00562453">
      <w:pPr>
        <w:pStyle w:val="Rientrocorpodeltesto"/>
        <w:ind w:left="0"/>
        <w:jc w:val="both"/>
      </w:pPr>
      <w:r>
        <w:t xml:space="preserve">Il 16 aprile si è tenuto di nuovo il “concerto di primavera”, con la partecipazione della Schola </w:t>
      </w:r>
      <w:proofErr w:type="spellStart"/>
      <w:r>
        <w:t>Cantorum</w:t>
      </w:r>
      <w:proofErr w:type="spellEnd"/>
      <w:r>
        <w:t xml:space="preserve"> di Castellina, mentre </w:t>
      </w:r>
      <w:r w:rsidR="00562453" w:rsidRPr="009768A8">
        <w:t>la festa “Musica e…”</w:t>
      </w:r>
      <w:r w:rsidR="00B90F66">
        <w:t xml:space="preserve">si è svolta il 17 e 18 giugno, con il consueto </w:t>
      </w:r>
      <w:r w:rsidR="00562453" w:rsidRPr="009768A8">
        <w:t>concerto in chiesa</w:t>
      </w:r>
      <w:r w:rsidR="00B90F66">
        <w:t xml:space="preserve"> il sabato sera</w:t>
      </w:r>
      <w:r w:rsidR="00562453" w:rsidRPr="009768A8">
        <w:t xml:space="preserve">, </w:t>
      </w:r>
      <w:r w:rsidR="00B90F66">
        <w:t>con la partecipazione degli allievi, e il raduno bandistico la domenica</w:t>
      </w:r>
      <w:r w:rsidR="005F23AF">
        <w:t>. Sono stati nostri ospiti l</w:t>
      </w:r>
      <w:r w:rsidR="001B66B0">
        <w:t>’</w:t>
      </w:r>
      <w:r w:rsidR="005F23AF">
        <w:t xml:space="preserve">Associazione Filarmonica </w:t>
      </w:r>
      <w:proofErr w:type="spellStart"/>
      <w:r w:rsidR="005F23AF">
        <w:t>Vejanese</w:t>
      </w:r>
      <w:proofErr w:type="spellEnd"/>
      <w:r w:rsidR="005F23AF">
        <w:t xml:space="preserve"> di Vejano (VT) e le Blue </w:t>
      </w:r>
      <w:r w:rsidR="009F3F7B">
        <w:t xml:space="preserve">Diamond </w:t>
      </w:r>
      <w:r w:rsidR="005F23AF">
        <w:t xml:space="preserve">Majorettes di Rapolano Terme e Castelnuovo Berardenga, che si sono esibiti in piazza del Comune la domenica pomeriggio, assieme </w:t>
      </w:r>
      <w:r w:rsidR="00F67AD8">
        <w:t xml:space="preserve">alla nostra banda e </w:t>
      </w:r>
      <w:r w:rsidR="006B523C">
        <w:t>al</w:t>
      </w:r>
      <w:r w:rsidR="00F67AD8">
        <w:t xml:space="preserve"> </w:t>
      </w:r>
      <w:r w:rsidR="005F23AF">
        <w:t>gruppo dei</w:t>
      </w:r>
      <w:r w:rsidR="00620725">
        <w:t xml:space="preserve"> </w:t>
      </w:r>
      <w:r w:rsidR="005F23AF">
        <w:t>Tamburini</w:t>
      </w:r>
      <w:r w:rsidR="00C107C1">
        <w:t>.</w:t>
      </w:r>
    </w:p>
    <w:p w14:paraId="7284E84F" w14:textId="4E6DE7AE" w:rsidR="00620725" w:rsidRDefault="00620725" w:rsidP="00562453">
      <w:pPr>
        <w:pStyle w:val="Rientrocorpodeltesto"/>
        <w:ind w:left="0"/>
        <w:jc w:val="both"/>
      </w:pPr>
      <w:r>
        <w:t xml:space="preserve">Gli allievi disponibili hanno partecipato anche alla </w:t>
      </w:r>
      <w:r w:rsidR="00A948F9">
        <w:t>ri</w:t>
      </w:r>
      <w:r>
        <w:t xml:space="preserve">edizione della Fiera del Cocomero, con la sfilata dei Tamburini </w:t>
      </w:r>
      <w:r w:rsidR="00A32C2E">
        <w:t>in apertura del</w:t>
      </w:r>
      <w:r>
        <w:t>la festa la mattina del 24 agosto</w:t>
      </w:r>
      <w:r w:rsidR="00E630C7">
        <w:t>, e alla Rificolona il 7 settembre insieme alla banda.</w:t>
      </w:r>
    </w:p>
    <w:p w14:paraId="4CBB26B9" w14:textId="79D67DE9" w:rsidR="00FA6A13" w:rsidRDefault="00B845DE" w:rsidP="00562453">
      <w:pPr>
        <w:pStyle w:val="Rientrocorpodeltesto"/>
        <w:ind w:left="0"/>
        <w:jc w:val="both"/>
      </w:pPr>
      <w:r>
        <w:lastRenderedPageBreak/>
        <w:t>Anche nel 2023 l</w:t>
      </w:r>
      <w:r w:rsidR="00FA6A13">
        <w:t>a festa annuale di Santa Cecilia si è</w:t>
      </w:r>
      <w:r>
        <w:t xml:space="preserve"> articolata su due date: il 19 novembre c’è stata la messa accompagnata dalla banda, con la partecipazione dei Tamburini in sfilata, e il pranzo sociale presso il ristorante Tre Porte, mentre il 3 dicembre si è svolto il concerto in chiesa.  In entrambi i giorni c’è stata una grande partecipazione de</w:t>
      </w:r>
      <w:r w:rsidR="00D83AC3">
        <w:t>i soci, grazie alla presenza</w:t>
      </w:r>
      <w:r>
        <w:t xml:space="preserve"> degli allievi, con nostr</w:t>
      </w:r>
      <w:r w:rsidR="00797638">
        <w:t>o</w:t>
      </w:r>
      <w:r>
        <w:t xml:space="preserve"> grande </w:t>
      </w:r>
      <w:r w:rsidR="00797638">
        <w:t>piacer</w:t>
      </w:r>
      <w:r>
        <w:t>e</w:t>
      </w:r>
      <w:r w:rsidR="007B6D88">
        <w:t>, compreso il 23 dicembre per l’arrivo di babbo Natale davanti alla chiesa.</w:t>
      </w:r>
    </w:p>
    <w:p w14:paraId="48241141" w14:textId="77777777" w:rsidR="00F77325" w:rsidRDefault="00F77325" w:rsidP="00562453">
      <w:pPr>
        <w:pStyle w:val="Rientrocorpodeltesto"/>
        <w:ind w:left="0"/>
        <w:jc w:val="both"/>
      </w:pPr>
    </w:p>
    <w:p w14:paraId="65CDBEBA" w14:textId="77777777" w:rsidR="00562453" w:rsidRPr="009768A8" w:rsidRDefault="00562453" w:rsidP="00562453">
      <w:pPr>
        <w:pStyle w:val="Rientrocorpodeltesto"/>
        <w:ind w:left="0"/>
        <w:jc w:val="both"/>
      </w:pPr>
      <w:r w:rsidRPr="009768A8">
        <w:rPr>
          <w:u w:val="single"/>
        </w:rPr>
        <w:t>Obbiettivi futuri:</w:t>
      </w:r>
    </w:p>
    <w:p w14:paraId="211ADA29" w14:textId="70A9C66B" w:rsidR="00562453" w:rsidRPr="009768A8" w:rsidRDefault="00562453" w:rsidP="00562453">
      <w:pPr>
        <w:shd w:val="clear" w:color="auto" w:fill="FFFFFF"/>
        <w:jc w:val="both"/>
        <w:rPr>
          <w:bCs/>
          <w:color w:val="000000"/>
        </w:rPr>
      </w:pPr>
      <w:r w:rsidRPr="009768A8">
        <w:t xml:space="preserve">Ormai da anni stiamo tentando di dialogare con l’Amministrazione Comunale di Castellina in Chianti per la realizzazione del progetto </w:t>
      </w:r>
      <w:r w:rsidRPr="009768A8">
        <w:rPr>
          <w:b/>
        </w:rPr>
        <w:t>sede</w:t>
      </w:r>
      <w:r w:rsidRPr="009768A8">
        <w:t xml:space="preserve"> e scuola di musica ad avviamento bandistico - un angolo musicale adibito solamente alle attività bandistiche (prove banda, lezioni di gruppo e lezioni individuali) che ci permetterebbe di realizzare quanto prevede il primo articolo del nostro statuto, ossia : </w:t>
      </w:r>
      <w:r w:rsidRPr="009768A8">
        <w:rPr>
          <w:b/>
          <w:bCs/>
          <w:color w:val="000000"/>
        </w:rPr>
        <w:t xml:space="preserve">incoraggiare lo studio della musica, provvedere alla riorganizzazione ed al funzionamento di un Corpo Bandistico, promuovere ogni altra attività idonea alla diffusione dell'amore per la musica. </w:t>
      </w:r>
      <w:r w:rsidRPr="009768A8">
        <w:rPr>
          <w:bCs/>
          <w:color w:val="000000"/>
        </w:rPr>
        <w:t>Un progetto ambizioso per il paese di Castellina in Chianti e molto importante per il futuro della Società Filarmonica e del corpo bandistico</w:t>
      </w:r>
      <w:r w:rsidR="00784ADE">
        <w:rPr>
          <w:bCs/>
          <w:color w:val="000000"/>
        </w:rPr>
        <w:t xml:space="preserve">, una </w:t>
      </w:r>
      <w:r w:rsidR="00052E3B">
        <w:rPr>
          <w:bCs/>
          <w:color w:val="000000"/>
        </w:rPr>
        <w:t>carenza</w:t>
      </w:r>
      <w:r w:rsidR="00784ADE">
        <w:rPr>
          <w:bCs/>
          <w:color w:val="000000"/>
        </w:rPr>
        <w:t xml:space="preserve"> che si è resa più evidente </w:t>
      </w:r>
      <w:r w:rsidR="00052E3B">
        <w:rPr>
          <w:bCs/>
          <w:color w:val="000000"/>
        </w:rPr>
        <w:t xml:space="preserve">in questo </w:t>
      </w:r>
      <w:r w:rsidR="00784ADE">
        <w:rPr>
          <w:bCs/>
          <w:color w:val="000000"/>
        </w:rPr>
        <w:t xml:space="preserve">anno </w:t>
      </w:r>
      <w:r w:rsidR="00052E3B">
        <w:rPr>
          <w:bCs/>
          <w:color w:val="000000"/>
        </w:rPr>
        <w:t>di ri</w:t>
      </w:r>
      <w:r w:rsidR="002C163B">
        <w:rPr>
          <w:bCs/>
          <w:color w:val="000000"/>
        </w:rPr>
        <w:t>organizzazione</w:t>
      </w:r>
      <w:r w:rsidR="00784ADE">
        <w:rPr>
          <w:bCs/>
          <w:color w:val="000000"/>
        </w:rPr>
        <w:t xml:space="preserve"> dell’attività di educazione musicale</w:t>
      </w:r>
      <w:r w:rsidRPr="009768A8">
        <w:rPr>
          <w:bCs/>
          <w:color w:val="000000"/>
        </w:rPr>
        <w:t>.</w:t>
      </w:r>
    </w:p>
    <w:p w14:paraId="1E3022A6" w14:textId="10FC4717" w:rsidR="00562453" w:rsidRPr="009768A8" w:rsidRDefault="00562453" w:rsidP="00562453">
      <w:pPr>
        <w:shd w:val="clear" w:color="auto" w:fill="FFFFFF"/>
        <w:jc w:val="both"/>
        <w:rPr>
          <w:bCs/>
          <w:color w:val="000000"/>
        </w:rPr>
      </w:pPr>
      <w:r w:rsidRPr="009768A8">
        <w:rPr>
          <w:bCs/>
          <w:color w:val="000000"/>
        </w:rPr>
        <w:t>Come già esposto in occasione dell’approvazione dei bilanci degli anni scorsi, questo obbiettivo non è stato raggiunto e al momento sembra di difficile realizzazione; nelle condizioni attuali la società può solo continuare a richieder</w:t>
      </w:r>
      <w:r w:rsidR="00052E3B">
        <w:rPr>
          <w:bCs/>
          <w:color w:val="000000"/>
        </w:rPr>
        <w:t>e</w:t>
      </w:r>
      <w:r w:rsidRPr="009768A8">
        <w:rPr>
          <w:bCs/>
          <w:color w:val="000000"/>
        </w:rPr>
        <w:t xml:space="preserve"> l’utilizzo della Casa dei Progetti</w:t>
      </w:r>
      <w:r w:rsidR="00052E3B">
        <w:rPr>
          <w:bCs/>
          <w:color w:val="000000"/>
        </w:rPr>
        <w:t>.</w:t>
      </w:r>
    </w:p>
    <w:p w14:paraId="37AE0648" w14:textId="06F2E5F1" w:rsidR="00562453" w:rsidRDefault="00562453" w:rsidP="00562453">
      <w:pPr>
        <w:shd w:val="clear" w:color="auto" w:fill="FFFFFF"/>
        <w:jc w:val="both"/>
        <w:rPr>
          <w:bCs/>
          <w:color w:val="000000"/>
        </w:rPr>
      </w:pPr>
      <w:r w:rsidRPr="009768A8">
        <w:rPr>
          <w:bCs/>
          <w:color w:val="000000"/>
        </w:rPr>
        <w:t>Viene confermato l’impegno per un maggiore coinvolgimento dei musicanti nel raggiungimento dell’obbiettivo di una migliore qualità musicale, e viene riconfermato Direttore Artistico della Filarmonica il maestro Marco Piattelli.</w:t>
      </w:r>
    </w:p>
    <w:p w14:paraId="5E09930A" w14:textId="4334CE4A" w:rsidR="009E40E7" w:rsidRDefault="00373572" w:rsidP="00562453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Visto il notevole </w:t>
      </w:r>
      <w:r w:rsidR="0072469B">
        <w:rPr>
          <w:bCs/>
          <w:color w:val="000000"/>
        </w:rPr>
        <w:t>successo</w:t>
      </w:r>
      <w:r>
        <w:rPr>
          <w:bCs/>
          <w:color w:val="000000"/>
        </w:rPr>
        <w:t xml:space="preserve"> riscosso dall’attività di educazione musicale, in massima parte dovuto alle capacità ed esperienza del maestro, la nostra</w:t>
      </w:r>
      <w:r w:rsidR="009E40E7">
        <w:rPr>
          <w:bCs/>
          <w:color w:val="000000"/>
        </w:rPr>
        <w:t xml:space="preserve"> società </w:t>
      </w:r>
      <w:r>
        <w:rPr>
          <w:bCs/>
          <w:color w:val="000000"/>
        </w:rPr>
        <w:t>intende proseguire l’impegno e se possibile migliorarne alcuni aspetti</w:t>
      </w:r>
      <w:r w:rsidR="009E40E7">
        <w:rPr>
          <w:bCs/>
          <w:color w:val="000000"/>
        </w:rPr>
        <w:t xml:space="preserve">, </w:t>
      </w:r>
      <w:r>
        <w:rPr>
          <w:bCs/>
          <w:color w:val="000000"/>
        </w:rPr>
        <w:t xml:space="preserve">sia per offrire </w:t>
      </w:r>
      <w:proofErr w:type="gramStart"/>
      <w:r>
        <w:rPr>
          <w:bCs/>
          <w:color w:val="000000"/>
        </w:rPr>
        <w:t>nel presente nuove occasioni</w:t>
      </w:r>
      <w:proofErr w:type="gramEnd"/>
      <w:r>
        <w:rPr>
          <w:bCs/>
          <w:color w:val="000000"/>
        </w:rPr>
        <w:t xml:space="preserve"> di socialità ad allievi e famiglie che per costituire le basi future </w:t>
      </w:r>
      <w:r w:rsidR="00806FBF">
        <w:rPr>
          <w:bCs/>
          <w:color w:val="000000"/>
        </w:rPr>
        <w:t>del</w:t>
      </w:r>
      <w:r>
        <w:rPr>
          <w:bCs/>
          <w:color w:val="000000"/>
        </w:rPr>
        <w:t>la Filarmonica.</w:t>
      </w:r>
    </w:p>
    <w:p w14:paraId="31394E21" w14:textId="77777777" w:rsidR="008A4E8B" w:rsidRPr="009768A8" w:rsidRDefault="008A4E8B" w:rsidP="00562453">
      <w:pPr>
        <w:shd w:val="clear" w:color="auto" w:fill="FFFFFF"/>
        <w:jc w:val="both"/>
        <w:rPr>
          <w:bCs/>
          <w:color w:val="000000"/>
        </w:rPr>
      </w:pPr>
    </w:p>
    <w:p w14:paraId="2A33D90A" w14:textId="77777777" w:rsidR="00562453" w:rsidRPr="009768A8" w:rsidRDefault="00562453" w:rsidP="00562453">
      <w:pPr>
        <w:shd w:val="clear" w:color="auto" w:fill="FFFFFF"/>
        <w:jc w:val="both"/>
        <w:rPr>
          <w:bCs/>
          <w:color w:val="000000"/>
        </w:rPr>
      </w:pPr>
    </w:p>
    <w:p w14:paraId="221A2927" w14:textId="77777777" w:rsidR="00562453" w:rsidRPr="009768A8" w:rsidRDefault="00562453" w:rsidP="00562453">
      <w:pPr>
        <w:shd w:val="clear" w:color="auto" w:fill="FFFFFF"/>
        <w:jc w:val="both"/>
        <w:rPr>
          <w:u w:val="single"/>
        </w:rPr>
      </w:pPr>
      <w:r w:rsidRPr="009768A8">
        <w:rPr>
          <w:u w:val="single"/>
        </w:rPr>
        <w:t>Aspetti economici</w:t>
      </w:r>
    </w:p>
    <w:p w14:paraId="60A992CF" w14:textId="77777777" w:rsidR="00562453" w:rsidRPr="009768A8" w:rsidRDefault="00562453" w:rsidP="00562453">
      <w:pPr>
        <w:shd w:val="clear" w:color="auto" w:fill="FFFFFF"/>
        <w:jc w:val="both"/>
      </w:pPr>
    </w:p>
    <w:p w14:paraId="647200A4" w14:textId="77777777" w:rsidR="00562453" w:rsidRPr="009768A8" w:rsidRDefault="00562453" w:rsidP="00562453">
      <w:pPr>
        <w:shd w:val="clear" w:color="auto" w:fill="FFFFFF"/>
        <w:jc w:val="both"/>
      </w:pPr>
      <w:r w:rsidRPr="009768A8">
        <w:t>Dall’esercizio 2021 la nostra Società è tenuta a redigere il bilancio in conformità alla modulistica e alle modalità indicate dal Ministero del Lavoro; poiché le entrate non superano 220.000 euro, viene redatto nella forma semplificata del rendiconto finanziario per cassa, come previsto dal comma 2 dell’art.13 del D.L. 117/2017.</w:t>
      </w:r>
    </w:p>
    <w:p w14:paraId="0F15A695" w14:textId="77777777" w:rsidR="00FD6768" w:rsidRDefault="00562453" w:rsidP="00562453">
      <w:pPr>
        <w:shd w:val="clear" w:color="auto" w:fill="FFFFFF"/>
        <w:jc w:val="both"/>
      </w:pPr>
      <w:r w:rsidRPr="009768A8">
        <w:t>Come risulta dal rendiconto,</w:t>
      </w:r>
      <w:r w:rsidR="001B0B9F">
        <w:t xml:space="preserve"> </w:t>
      </w:r>
      <w:r w:rsidRPr="009768A8">
        <w:t>nel 202</w:t>
      </w:r>
      <w:r w:rsidR="001B0B9F">
        <w:t>3</w:t>
      </w:r>
      <w:r w:rsidRPr="009768A8">
        <w:t xml:space="preserve"> non sono state svolte attività diverse di cui all’art. 5 dello Statuto, riferimento art. 6 D.L. 117/2017, ma solo attività di interesse generale.</w:t>
      </w:r>
    </w:p>
    <w:p w14:paraId="5B1AF491" w14:textId="77777777" w:rsidR="00D67770" w:rsidRDefault="00D67770" w:rsidP="00D67770">
      <w:pPr>
        <w:shd w:val="clear" w:color="auto" w:fill="FFFFFF"/>
        <w:jc w:val="both"/>
      </w:pPr>
      <w:r>
        <w:t xml:space="preserve">La società </w:t>
      </w:r>
      <w:r w:rsidRPr="009768A8">
        <w:t xml:space="preserve">ha cercato di procurarsi altre entrate oltre al tesseramento, posta integrante ed essenziale nella vita associativa: ha </w:t>
      </w:r>
      <w:r>
        <w:t xml:space="preserve">presentato richiesta ad </w:t>
      </w:r>
      <w:proofErr w:type="spellStart"/>
      <w:r w:rsidRPr="009768A8">
        <w:t>Anbima</w:t>
      </w:r>
      <w:proofErr w:type="spellEnd"/>
      <w:r>
        <w:t xml:space="preserve"> Toscana di </w:t>
      </w:r>
      <w:r w:rsidRPr="009768A8">
        <w:t xml:space="preserve">un contributo </w:t>
      </w:r>
      <w:r>
        <w:t xml:space="preserve">per l’attività di  </w:t>
      </w:r>
      <w:r w:rsidRPr="009768A8">
        <w:t xml:space="preserve"> educazione </w:t>
      </w:r>
      <w:r>
        <w:t>musicale, che ad oggi non è stato ancora incassato, ed ha avuto dalla scuola un accredito di 1.000 euro per il progetto “</w:t>
      </w:r>
      <w:proofErr w:type="spellStart"/>
      <w:r>
        <w:t>SaràBanda</w:t>
      </w:r>
      <w:proofErr w:type="spellEnd"/>
      <w:r>
        <w:t>”, mentre il contributo richiesto all</w:t>
      </w:r>
      <w:r w:rsidRPr="009768A8">
        <w:t>’Amministrazione Comunale</w:t>
      </w:r>
      <w:r>
        <w:t xml:space="preserve"> ci è stato erogato a febbraio 2024.</w:t>
      </w:r>
    </w:p>
    <w:p w14:paraId="51900A71" w14:textId="77777777" w:rsidR="00BD5A16" w:rsidRDefault="00BD5A16" w:rsidP="00BD5A16">
      <w:pPr>
        <w:shd w:val="clear" w:color="auto" w:fill="FFFFFF"/>
        <w:jc w:val="both"/>
      </w:pPr>
      <w:r w:rsidRPr="009768A8">
        <w:t>Per l’incasso del tesseramento si è cercato di incentivare l’uso del bonifico, ma la maggior parte è avvenuto per contanti, che sono stati successivamente versati sul c/c bancario.</w:t>
      </w:r>
    </w:p>
    <w:p w14:paraId="5DDAB1D3" w14:textId="6E4BDB06" w:rsidR="009A4254" w:rsidRDefault="004462D8" w:rsidP="00562453">
      <w:pPr>
        <w:shd w:val="clear" w:color="auto" w:fill="FFFFFF"/>
        <w:jc w:val="both"/>
      </w:pPr>
      <w:r>
        <w:t>N</w:t>
      </w:r>
      <w:r w:rsidR="00562453" w:rsidRPr="009768A8">
        <w:t>ell’anno 202</w:t>
      </w:r>
      <w:r w:rsidR="00D8759D">
        <w:t>3</w:t>
      </w:r>
      <w:r w:rsidR="00562453" w:rsidRPr="009768A8">
        <w:t xml:space="preserve"> </w:t>
      </w:r>
      <w:r>
        <w:t>tra le entrate figurano 3.740 euro per prestazioni verso gli associati: si tratta del contributo de</w:t>
      </w:r>
      <w:r w:rsidR="00A80DFE">
        <w:t>i soci</w:t>
      </w:r>
      <w:r>
        <w:t xml:space="preserve"> per la partecipazione degli allievi all’attività di educazione musicale, </w:t>
      </w:r>
      <w:r w:rsidR="006256DD">
        <w:t xml:space="preserve">incassato con bonifici mensili </w:t>
      </w:r>
      <w:r w:rsidR="000441BD">
        <w:t>e pari</w:t>
      </w:r>
      <w:r>
        <w:t xml:space="preserve"> al costo sostenuto dalla società per i soli insegnanti, che sono stati in parte saldati all’inizio del 2024; infatti il consiglio aveva deciso di mantenere tutti gli altri costi di organizzazione a carico della società, per tenere bassa la quota mensile e permettere la partecipazione di un maggior numero di  ragazzi, in molti casi anche appartenenti alla stessa famiglia.</w:t>
      </w:r>
      <w:r w:rsidR="009A4254">
        <w:t xml:space="preserve"> </w:t>
      </w:r>
    </w:p>
    <w:p w14:paraId="503AA0C2" w14:textId="0A0607EB" w:rsidR="00711532" w:rsidRDefault="009A4254" w:rsidP="00562453">
      <w:pPr>
        <w:shd w:val="clear" w:color="auto" w:fill="FFFFFF"/>
        <w:jc w:val="both"/>
      </w:pPr>
      <w:r>
        <w:t xml:space="preserve">La ripresa dell’attività di formazione con un numero così elevato di </w:t>
      </w:r>
      <w:r w:rsidR="000B36CE">
        <w:t xml:space="preserve">iscrizioni </w:t>
      </w:r>
      <w:r>
        <w:t xml:space="preserve">ha comportato un notevole lavoro di riordino e </w:t>
      </w:r>
      <w:r w:rsidR="00B26C2D">
        <w:t xml:space="preserve">conseguenti </w:t>
      </w:r>
      <w:r w:rsidR="002E5CD9">
        <w:t xml:space="preserve">spese per la </w:t>
      </w:r>
      <w:r>
        <w:t>manutenzione degli strumenti musicali</w:t>
      </w:r>
      <w:r w:rsidR="002E5CD9">
        <w:t xml:space="preserve"> e </w:t>
      </w:r>
      <w:r w:rsidR="00AB1823">
        <w:t xml:space="preserve">per </w:t>
      </w:r>
      <w:r w:rsidR="002E5CD9">
        <w:t>nuovi acquisti</w:t>
      </w:r>
      <w:r w:rsidR="00B26519">
        <w:t>; inoltre, in occasione della festa di santa Cecilia, è stato deciso di offrire il pranzo a</w:t>
      </w:r>
      <w:r w:rsidR="00FC6A71">
        <w:t>i figli dei soci frequentanti le lezioni di educazione musicale</w:t>
      </w:r>
      <w:r w:rsidR="00B26519">
        <w:t xml:space="preserve">, per </w:t>
      </w:r>
      <w:r w:rsidR="00740990">
        <w:t>incentiva</w:t>
      </w:r>
      <w:r w:rsidR="00B26519">
        <w:t xml:space="preserve">re la partecipazione </w:t>
      </w:r>
      <w:r w:rsidR="001C4668">
        <w:t xml:space="preserve">delle famiglie </w:t>
      </w:r>
      <w:r w:rsidR="00B26519">
        <w:t xml:space="preserve">alle attività sociali. </w:t>
      </w:r>
    </w:p>
    <w:p w14:paraId="0D6B334A" w14:textId="7B6751A7" w:rsidR="00562453" w:rsidRPr="009768A8" w:rsidRDefault="00E57046" w:rsidP="00562453">
      <w:pPr>
        <w:shd w:val="clear" w:color="auto" w:fill="FFFFFF"/>
        <w:jc w:val="both"/>
      </w:pPr>
      <w:r>
        <w:lastRenderedPageBreak/>
        <w:t xml:space="preserve">Informiamo i soci che il consiglio comunale ha approvato a </w:t>
      </w:r>
      <w:r w:rsidR="008F6D90">
        <w:t xml:space="preserve">fine </w:t>
      </w:r>
      <w:r>
        <w:t xml:space="preserve">novembre 2023 un nuovo regolamento per l’erogazione di contributi, </w:t>
      </w:r>
      <w:r w:rsidR="008B79CB">
        <w:t>a cui ci dovremo attenere per le prossime richieste</w:t>
      </w:r>
      <w:r w:rsidR="00042C4F">
        <w:t>, e che il pagamento per l’utilizzo della Casa dei Progetti copre solo i mesi da febbraio ad aprile 2023, p</w:t>
      </w:r>
      <w:r w:rsidR="00F47D4A">
        <w:t>er</w:t>
      </w:r>
      <w:r w:rsidR="00042C4F">
        <w:t>ché al momento non abbiamo ricevuto altre richieste da parte del Comune.</w:t>
      </w:r>
    </w:p>
    <w:p w14:paraId="2A3B1D26" w14:textId="133DFBA9" w:rsidR="00042C4F" w:rsidRDefault="00042C4F" w:rsidP="00562453">
      <w:pPr>
        <w:shd w:val="clear" w:color="auto" w:fill="FFFFFF"/>
        <w:jc w:val="both"/>
      </w:pPr>
      <w:r>
        <w:t>Nel 2023</w:t>
      </w:r>
      <w:r w:rsidR="00D91417">
        <w:t xml:space="preserve"> </w:t>
      </w:r>
      <w:r>
        <w:t>gli avanzi di bilancio degli anni precedenti</w:t>
      </w:r>
      <w:r w:rsidR="00D91417">
        <w:t xml:space="preserve"> sono stati impiegati per le attività di interesse generale, </w:t>
      </w:r>
      <w:r w:rsidR="00222826">
        <w:t>come previsto da</w:t>
      </w:r>
      <w:r w:rsidR="00D91417">
        <w:t>ll’art.10 dello statuto, ed</w:t>
      </w:r>
      <w:r>
        <w:t xml:space="preserve"> è stato possibile affrontare varie spese</w:t>
      </w:r>
      <w:r w:rsidR="00A36AC9">
        <w:t>;</w:t>
      </w:r>
      <w:r>
        <w:t xml:space="preserve"> oltre a quelle notevoli</w:t>
      </w:r>
      <w:r w:rsidR="00387D21">
        <w:t>,</w:t>
      </w:r>
      <w:r>
        <w:t xml:space="preserve"> già ricordate</w:t>
      </w:r>
      <w:r w:rsidR="00387D21">
        <w:t>,</w:t>
      </w:r>
      <w:r>
        <w:t xml:space="preserve"> per</w:t>
      </w:r>
      <w:r w:rsidR="007D72BE">
        <w:t xml:space="preserve"> la ripresa del</w:t>
      </w:r>
      <w:r>
        <w:t>l’attività di educazione musicale sono stati parzialmente rinnovati alcuni pezzi delle divise, dopo un censimento</w:t>
      </w:r>
      <w:r w:rsidR="00387D21">
        <w:t xml:space="preserve"> tra i musicanti</w:t>
      </w:r>
      <w:r w:rsidR="00FF559C">
        <w:t xml:space="preserve"> ed inventario del materiale disponibile</w:t>
      </w:r>
      <w:r w:rsidR="006256DD">
        <w:t>.</w:t>
      </w:r>
    </w:p>
    <w:p w14:paraId="06945ECC" w14:textId="4C7E3FEB" w:rsidR="00562453" w:rsidRPr="009768A8" w:rsidRDefault="00BE0E4C" w:rsidP="00562453">
      <w:pPr>
        <w:shd w:val="clear" w:color="auto" w:fill="FFFFFF"/>
        <w:jc w:val="both"/>
      </w:pPr>
      <w:r>
        <w:t>Anche nel 2023</w:t>
      </w:r>
      <w:r w:rsidR="00562453" w:rsidRPr="009768A8">
        <w:t xml:space="preserve"> è stata effettuata una donazione di 150 euro all’Associazione Carabinieri in </w:t>
      </w:r>
      <w:r>
        <w:t>Congedo</w:t>
      </w:r>
      <w:r w:rsidR="00562453" w:rsidRPr="009768A8">
        <w:t xml:space="preserve"> a sostegno della loro attività, talvolta anche di supporto alle uscite della banda.</w:t>
      </w:r>
    </w:p>
    <w:p w14:paraId="397C2801" w14:textId="0BEC6CF5" w:rsidR="00562453" w:rsidRPr="009768A8" w:rsidRDefault="00562453" w:rsidP="00562453">
      <w:pPr>
        <w:pStyle w:val="Rientrocorpodeltesto"/>
        <w:ind w:left="0"/>
        <w:jc w:val="both"/>
      </w:pPr>
      <w:r w:rsidRPr="009768A8">
        <w:t>Al 31.12.202</w:t>
      </w:r>
      <w:r w:rsidR="00D91417">
        <w:t>3</w:t>
      </w:r>
      <w:r w:rsidRPr="009768A8">
        <w:t xml:space="preserve"> la società ha saldato tutti i debiti verso fornitori </w:t>
      </w:r>
      <w:r w:rsidR="003E0F7A">
        <w:t>e</w:t>
      </w:r>
      <w:r w:rsidRPr="009768A8">
        <w:t xml:space="preserve"> verso terzi</w:t>
      </w:r>
      <w:r w:rsidR="00B1104E">
        <w:t xml:space="preserve"> (con l’esclusione </w:t>
      </w:r>
      <w:r w:rsidR="003E0F7A">
        <w:t xml:space="preserve">di parte </w:t>
      </w:r>
      <w:r w:rsidR="00B1104E">
        <w:t>dei compensi al direttore artistico e a</w:t>
      </w:r>
      <w:r w:rsidR="00BD681E">
        <w:t>l collaboratore tecnico</w:t>
      </w:r>
      <w:r w:rsidR="00B1104E">
        <w:t xml:space="preserve"> </w:t>
      </w:r>
      <w:r w:rsidR="00D91604">
        <w:t>per l’</w:t>
      </w:r>
      <w:r w:rsidR="00B1104E">
        <w:t>ultim</w:t>
      </w:r>
      <w:r w:rsidR="00D91604">
        <w:t>o</w:t>
      </w:r>
      <w:r w:rsidR="00B1104E">
        <w:t xml:space="preserve"> period</w:t>
      </w:r>
      <w:r w:rsidR="00D91604">
        <w:t>o</w:t>
      </w:r>
      <w:r w:rsidR="00B1104E">
        <w:t>,</w:t>
      </w:r>
      <w:r w:rsidR="00405934">
        <w:t xml:space="preserve"> come già detto</w:t>
      </w:r>
      <w:r w:rsidR="00B1104E">
        <w:t xml:space="preserve"> pagati all’inizio del 2024) </w:t>
      </w:r>
      <w:r w:rsidRPr="009768A8">
        <w:t xml:space="preserve"> </w:t>
      </w:r>
      <w:r w:rsidR="00B1104E">
        <w:t xml:space="preserve">seguendo </w:t>
      </w:r>
      <w:r w:rsidRPr="009768A8">
        <w:t xml:space="preserve">una </w:t>
      </w:r>
      <w:r w:rsidR="00D91417">
        <w:t>attenta</w:t>
      </w:r>
      <w:r w:rsidRPr="009768A8">
        <w:t xml:space="preserve"> gestione delle risorse finanziarie</w:t>
      </w:r>
      <w:r w:rsidR="001F75FA">
        <w:t xml:space="preserve">; </w:t>
      </w:r>
      <w:r w:rsidRPr="009768A8">
        <w:t>chiude l’esercizio 202</w:t>
      </w:r>
      <w:r w:rsidR="00D91417">
        <w:t>3</w:t>
      </w:r>
      <w:r w:rsidRPr="009768A8">
        <w:t xml:space="preserve"> con un </w:t>
      </w:r>
      <w:r w:rsidR="00D91417">
        <w:t>dis</w:t>
      </w:r>
      <w:r w:rsidRPr="009768A8">
        <w:t xml:space="preserve">avanzo di gestione di euro </w:t>
      </w:r>
      <w:r w:rsidR="00D91417">
        <w:t>9.0</w:t>
      </w:r>
      <w:r w:rsidR="00BD681E">
        <w:t>42,42</w:t>
      </w:r>
      <w:r w:rsidR="00D91417">
        <w:t xml:space="preserve"> </w:t>
      </w:r>
      <w:r w:rsidRPr="009768A8">
        <w:t>che v</w:t>
      </w:r>
      <w:r w:rsidR="00D91417">
        <w:t>iene parzialmente</w:t>
      </w:r>
      <w:r w:rsidRPr="009768A8">
        <w:t xml:space="preserve"> </w:t>
      </w:r>
      <w:r w:rsidR="00D91417">
        <w:t>coperto con il riporto degli avanzi d</w:t>
      </w:r>
      <w:r w:rsidR="00074396">
        <w:t>a</w:t>
      </w:r>
      <w:r w:rsidR="00D91417">
        <w:t>gli esercizi precedenti, p</w:t>
      </w:r>
      <w:r w:rsidR="001F75FA">
        <w:t xml:space="preserve">ari a complessivi </w:t>
      </w:r>
      <w:r w:rsidR="00D91417">
        <w:t>euro 5.731,21</w:t>
      </w:r>
      <w:r w:rsidR="00947561">
        <w:t xml:space="preserve"> ( di cui 1.330,42 avanzo dell’esercizio 2022 e 4.400,79 dagli esercizi precedenti).</w:t>
      </w:r>
    </w:p>
    <w:p w14:paraId="007DA851" w14:textId="5E06EE6E" w:rsidR="00562453" w:rsidRPr="009768A8" w:rsidRDefault="00562453" w:rsidP="00562453">
      <w:pPr>
        <w:pStyle w:val="Rientrocorpodeltesto"/>
        <w:ind w:left="0"/>
        <w:jc w:val="both"/>
      </w:pPr>
      <w:r w:rsidRPr="009768A8">
        <w:t>Il bilancio di esercizio 202</w:t>
      </w:r>
      <w:r w:rsidR="00A17D04">
        <w:t>3</w:t>
      </w:r>
      <w:r w:rsidRPr="009768A8">
        <w:t>, di cui la presente relazione forma parte integrante, viene presentato all’Assemblea dei soci per l’approvazione.</w:t>
      </w:r>
    </w:p>
    <w:p w14:paraId="6FAEE2F2" w14:textId="4BDB1FD9" w:rsidR="00562453" w:rsidRPr="009768A8" w:rsidRDefault="00562453" w:rsidP="00562453">
      <w:pPr>
        <w:jc w:val="both"/>
      </w:pPr>
      <w:r w:rsidRPr="009768A8">
        <w:t>Viene ribadito che i soci (componenti del consiglio direttivo, Presidente</w:t>
      </w:r>
      <w:r w:rsidR="00A275E4">
        <w:t xml:space="preserve"> e </w:t>
      </w:r>
      <w:r w:rsidR="00911708">
        <w:t xml:space="preserve">altri </w:t>
      </w:r>
      <w:r w:rsidR="00A275E4">
        <w:t>volontari</w:t>
      </w:r>
      <w:r w:rsidRPr="009768A8">
        <w:t>) che prestano la loro opera in favore della Società Filarmonica lo fanno esclusivamente a scopo sociale, in forma volontaria, libera e gratuita, pertanto la Società è esonerata da corrispondere loro qualsiasi compenso per l’attività pregressa e futura.</w:t>
      </w:r>
    </w:p>
    <w:p w14:paraId="23454E9C" w14:textId="77777777" w:rsidR="00562453" w:rsidRPr="009768A8" w:rsidRDefault="00562453" w:rsidP="00562453">
      <w:pPr>
        <w:pStyle w:val="Rientrocorpodeltesto"/>
        <w:ind w:left="0"/>
        <w:jc w:val="both"/>
      </w:pPr>
    </w:p>
    <w:p w14:paraId="34E57CE1" w14:textId="77777777" w:rsidR="00562453" w:rsidRPr="009768A8" w:rsidRDefault="00562453" w:rsidP="00562453">
      <w:pPr>
        <w:pStyle w:val="Rientrocorpodeltesto"/>
        <w:ind w:left="0"/>
        <w:jc w:val="both"/>
        <w:rPr>
          <w:u w:val="single"/>
        </w:rPr>
      </w:pPr>
    </w:p>
    <w:p w14:paraId="62F4A525" w14:textId="77777777" w:rsidR="00562453" w:rsidRPr="009768A8" w:rsidRDefault="00562453" w:rsidP="00562453">
      <w:pPr>
        <w:pStyle w:val="Rientrocorpodeltesto"/>
        <w:ind w:left="0"/>
        <w:jc w:val="both"/>
      </w:pPr>
    </w:p>
    <w:p w14:paraId="5E705B60" w14:textId="4E22EEBE" w:rsidR="00562453" w:rsidRPr="009768A8" w:rsidRDefault="00562453" w:rsidP="00562453">
      <w:r w:rsidRPr="009768A8">
        <w:t>Castellina in Chianti, 2</w:t>
      </w:r>
      <w:r w:rsidR="00BD681E">
        <w:t>5</w:t>
      </w:r>
      <w:r w:rsidRPr="009768A8">
        <w:t>.04.202</w:t>
      </w:r>
      <w:r w:rsidR="00A17D04">
        <w:t>4</w:t>
      </w:r>
      <w:r w:rsidRPr="009768A8">
        <w:t>.</w:t>
      </w:r>
    </w:p>
    <w:p w14:paraId="176E5109" w14:textId="77777777" w:rsidR="00562453" w:rsidRPr="009768A8" w:rsidRDefault="00562453" w:rsidP="00562453"/>
    <w:p w14:paraId="7E2793F7" w14:textId="77777777" w:rsidR="00562453" w:rsidRPr="009768A8" w:rsidRDefault="00562453" w:rsidP="00562453">
      <w:pPr>
        <w:jc w:val="both"/>
      </w:pPr>
    </w:p>
    <w:p w14:paraId="4F6478CB" w14:textId="77777777" w:rsidR="00562453" w:rsidRPr="009768A8" w:rsidRDefault="00562453" w:rsidP="00562453">
      <w:pPr>
        <w:jc w:val="both"/>
        <w:rPr>
          <w:b/>
          <w:bCs/>
        </w:rPr>
      </w:pPr>
      <w:r w:rsidRPr="009768A8">
        <w:rPr>
          <w:b/>
          <w:bCs/>
        </w:rPr>
        <w:t xml:space="preserve">IL PRESIDENTE </w:t>
      </w:r>
      <w:r w:rsidRPr="009768A8">
        <w:rPr>
          <w:b/>
          <w:bCs/>
        </w:rPr>
        <w:tab/>
      </w:r>
      <w:r w:rsidRPr="009768A8">
        <w:rPr>
          <w:b/>
          <w:bCs/>
        </w:rPr>
        <w:tab/>
        <w:t xml:space="preserve">          IL TESORIERE</w:t>
      </w:r>
      <w:r w:rsidRPr="009768A8">
        <w:rPr>
          <w:b/>
          <w:bCs/>
        </w:rPr>
        <w:tab/>
      </w:r>
      <w:r w:rsidRPr="009768A8">
        <w:rPr>
          <w:b/>
          <w:bCs/>
        </w:rPr>
        <w:tab/>
      </w:r>
      <w:r w:rsidRPr="009768A8">
        <w:rPr>
          <w:b/>
          <w:bCs/>
        </w:rPr>
        <w:tab/>
        <w:t>IL SEGRETARIO</w:t>
      </w:r>
    </w:p>
    <w:p w14:paraId="5C7AEC92" w14:textId="77777777" w:rsidR="00562453" w:rsidRPr="009768A8" w:rsidRDefault="00562453" w:rsidP="00562453">
      <w:pPr>
        <w:jc w:val="both"/>
        <w:rPr>
          <w:b/>
          <w:bCs/>
        </w:rPr>
      </w:pPr>
    </w:p>
    <w:p w14:paraId="72D27B4C" w14:textId="77777777" w:rsidR="00562453" w:rsidRPr="009768A8" w:rsidRDefault="00562453" w:rsidP="00562453">
      <w:pPr>
        <w:jc w:val="both"/>
        <w:rPr>
          <w:b/>
          <w:bCs/>
        </w:rPr>
      </w:pPr>
    </w:p>
    <w:p w14:paraId="0FD0FFC8" w14:textId="77777777" w:rsidR="00562453" w:rsidRPr="009768A8" w:rsidRDefault="00562453" w:rsidP="00562453">
      <w:pPr>
        <w:jc w:val="both"/>
      </w:pPr>
      <w:r w:rsidRPr="009768A8">
        <w:rPr>
          <w:b/>
          <w:bCs/>
        </w:rPr>
        <w:t>________________                         _____________________                   ___________________</w:t>
      </w:r>
    </w:p>
    <w:p w14:paraId="7A37A16B" w14:textId="77777777" w:rsidR="00815870" w:rsidRPr="009768A8" w:rsidRDefault="00815870"/>
    <w:sectPr w:rsidR="00815870" w:rsidRPr="009768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C9"/>
    <w:rsid w:val="00042C4F"/>
    <w:rsid w:val="000441BD"/>
    <w:rsid w:val="00052E3B"/>
    <w:rsid w:val="00074396"/>
    <w:rsid w:val="000B36CE"/>
    <w:rsid w:val="000B57BC"/>
    <w:rsid w:val="000C0535"/>
    <w:rsid w:val="000C697D"/>
    <w:rsid w:val="000F2D2A"/>
    <w:rsid w:val="001460C9"/>
    <w:rsid w:val="001B0B9F"/>
    <w:rsid w:val="001B1DE6"/>
    <w:rsid w:val="001B66B0"/>
    <w:rsid w:val="001C4668"/>
    <w:rsid w:val="001D1F8B"/>
    <w:rsid w:val="001F75FA"/>
    <w:rsid w:val="00222826"/>
    <w:rsid w:val="002B18DD"/>
    <w:rsid w:val="002C163B"/>
    <w:rsid w:val="002E5CD9"/>
    <w:rsid w:val="00310561"/>
    <w:rsid w:val="00322D97"/>
    <w:rsid w:val="00373572"/>
    <w:rsid w:val="003766C9"/>
    <w:rsid w:val="00387D21"/>
    <w:rsid w:val="00395D96"/>
    <w:rsid w:val="003A1E0A"/>
    <w:rsid w:val="003A6F5C"/>
    <w:rsid w:val="003E0F7A"/>
    <w:rsid w:val="003E11EE"/>
    <w:rsid w:val="00405934"/>
    <w:rsid w:val="00420350"/>
    <w:rsid w:val="00424686"/>
    <w:rsid w:val="004462D8"/>
    <w:rsid w:val="004602EE"/>
    <w:rsid w:val="00487E56"/>
    <w:rsid w:val="00492BF8"/>
    <w:rsid w:val="0050778D"/>
    <w:rsid w:val="00562453"/>
    <w:rsid w:val="0056411D"/>
    <w:rsid w:val="005706E4"/>
    <w:rsid w:val="0058522F"/>
    <w:rsid w:val="00596CCB"/>
    <w:rsid w:val="005A5F03"/>
    <w:rsid w:val="005F02B5"/>
    <w:rsid w:val="005F23AF"/>
    <w:rsid w:val="005F50D1"/>
    <w:rsid w:val="00620725"/>
    <w:rsid w:val="006256DD"/>
    <w:rsid w:val="0063738F"/>
    <w:rsid w:val="00655BD3"/>
    <w:rsid w:val="006B523C"/>
    <w:rsid w:val="006C09DA"/>
    <w:rsid w:val="006C3B80"/>
    <w:rsid w:val="00700276"/>
    <w:rsid w:val="00711532"/>
    <w:rsid w:val="0072469B"/>
    <w:rsid w:val="00740990"/>
    <w:rsid w:val="00744278"/>
    <w:rsid w:val="00782D48"/>
    <w:rsid w:val="00784ADE"/>
    <w:rsid w:val="00797638"/>
    <w:rsid w:val="007B6D88"/>
    <w:rsid w:val="007D61E7"/>
    <w:rsid w:val="007D72BE"/>
    <w:rsid w:val="008038B4"/>
    <w:rsid w:val="00806FBF"/>
    <w:rsid w:val="00815870"/>
    <w:rsid w:val="00823D67"/>
    <w:rsid w:val="0087533E"/>
    <w:rsid w:val="008A4E8B"/>
    <w:rsid w:val="008B79CB"/>
    <w:rsid w:val="008F6D90"/>
    <w:rsid w:val="00911708"/>
    <w:rsid w:val="00947561"/>
    <w:rsid w:val="009768A8"/>
    <w:rsid w:val="009A4254"/>
    <w:rsid w:val="009D2D1F"/>
    <w:rsid w:val="009E40E7"/>
    <w:rsid w:val="009F248B"/>
    <w:rsid w:val="009F3F7B"/>
    <w:rsid w:val="00A17D04"/>
    <w:rsid w:val="00A24C51"/>
    <w:rsid w:val="00A275E4"/>
    <w:rsid w:val="00A32C2E"/>
    <w:rsid w:val="00A36AC9"/>
    <w:rsid w:val="00A74448"/>
    <w:rsid w:val="00A80DFE"/>
    <w:rsid w:val="00A948F9"/>
    <w:rsid w:val="00AB1823"/>
    <w:rsid w:val="00B1104E"/>
    <w:rsid w:val="00B24EE5"/>
    <w:rsid w:val="00B26519"/>
    <w:rsid w:val="00B26C2D"/>
    <w:rsid w:val="00B5331F"/>
    <w:rsid w:val="00B845DE"/>
    <w:rsid w:val="00B90F66"/>
    <w:rsid w:val="00B927C3"/>
    <w:rsid w:val="00BD5A16"/>
    <w:rsid w:val="00BD681E"/>
    <w:rsid w:val="00BE0E4C"/>
    <w:rsid w:val="00BE1F01"/>
    <w:rsid w:val="00C107C1"/>
    <w:rsid w:val="00C97928"/>
    <w:rsid w:val="00CC5C54"/>
    <w:rsid w:val="00CD4460"/>
    <w:rsid w:val="00CF7BBE"/>
    <w:rsid w:val="00D62B6A"/>
    <w:rsid w:val="00D67770"/>
    <w:rsid w:val="00D751C3"/>
    <w:rsid w:val="00D83AC3"/>
    <w:rsid w:val="00D8759D"/>
    <w:rsid w:val="00D91417"/>
    <w:rsid w:val="00D91604"/>
    <w:rsid w:val="00D93B68"/>
    <w:rsid w:val="00DC2A8C"/>
    <w:rsid w:val="00E07723"/>
    <w:rsid w:val="00E41705"/>
    <w:rsid w:val="00E57046"/>
    <w:rsid w:val="00E630C7"/>
    <w:rsid w:val="00E631DD"/>
    <w:rsid w:val="00E65A45"/>
    <w:rsid w:val="00E80226"/>
    <w:rsid w:val="00F330AE"/>
    <w:rsid w:val="00F47D4A"/>
    <w:rsid w:val="00F51406"/>
    <w:rsid w:val="00F67AD8"/>
    <w:rsid w:val="00F77325"/>
    <w:rsid w:val="00F94805"/>
    <w:rsid w:val="00FA2DE0"/>
    <w:rsid w:val="00FA6A13"/>
    <w:rsid w:val="00FC6A71"/>
    <w:rsid w:val="00FD6768"/>
    <w:rsid w:val="00FF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4B3C6"/>
  <w15:chartTrackingRefBased/>
  <w15:docId w15:val="{0806FC8C-0A32-4577-9623-7529254F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6245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624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62453"/>
    <w:rPr>
      <w:rFonts w:ascii="Arial MT" w:eastAsia="Arial MT" w:hAnsi="Arial MT" w:cs="Arial M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 Iozzi</dc:creator>
  <cp:keywords/>
  <dc:description/>
  <cp:lastModifiedBy>Letizia Iozzi</cp:lastModifiedBy>
  <cp:revision>134</cp:revision>
  <cp:lastPrinted>2024-04-06T16:07:00Z</cp:lastPrinted>
  <dcterms:created xsi:type="dcterms:W3CDTF">2024-04-06T15:45:00Z</dcterms:created>
  <dcterms:modified xsi:type="dcterms:W3CDTF">2024-04-13T09:22:00Z</dcterms:modified>
</cp:coreProperties>
</file>